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9B5E" w14:textId="09DF8FBF" w:rsidR="000C2717" w:rsidRPr="004D6D7B" w:rsidRDefault="004D6D7B" w:rsidP="004D6D7B">
      <w:pPr>
        <w:pStyle w:val="Default"/>
        <w:jc w:val="center"/>
        <w:rPr>
          <w:rFonts w:ascii="Arial" w:hAnsi="Arial" w:cs="Arial"/>
          <w:color w:val="FFFFFF" w:themeColor="background1"/>
          <w:sz w:val="28"/>
          <w:szCs w:val="28"/>
        </w:rPr>
      </w:pPr>
      <w:r w:rsidRPr="004D6D7B">
        <w:rPr>
          <w:rFonts w:ascii="Arial" w:hAnsi="Arial" w:cs="Arial"/>
          <w:b/>
          <w:bCs/>
          <w:noProof/>
          <w:color w:val="FFFFFF" w:themeColor="background1"/>
          <w:sz w:val="28"/>
          <w:szCs w:val="28"/>
        </w:rPr>
        <mc:AlternateContent>
          <mc:Choice Requires="wps">
            <w:drawing>
              <wp:anchor distT="0" distB="0" distL="114300" distR="114300" simplePos="0" relativeHeight="251659264" behindDoc="1" locked="0" layoutInCell="1" allowOverlap="1" wp14:anchorId="609A45DC" wp14:editId="15ECF767">
                <wp:simplePos x="0" y="0"/>
                <wp:positionH relativeFrom="column">
                  <wp:posOffset>26670</wp:posOffset>
                </wp:positionH>
                <wp:positionV relativeFrom="paragraph">
                  <wp:posOffset>-110490</wp:posOffset>
                </wp:positionV>
                <wp:extent cx="6080760" cy="6477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6080760" cy="647700"/>
                        </a:xfrm>
                        <a:prstGeom prst="rect">
                          <a:avLst/>
                        </a:prstGeom>
                        <a:solidFill>
                          <a:srgbClr val="D86D5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E489A" id="Rectangle 2" o:spid="_x0000_s1026" style="position:absolute;margin-left:2.1pt;margin-top:-8.7pt;width:478.8pt;height:5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" fillcolor="#d86d58" strokecolor="#1f4d78 [1604]" strokeweight="1pt"/>
            </w:pict>
          </mc:Fallback>
        </mc:AlternateContent>
      </w:r>
      <w:r w:rsidR="000C2717" w:rsidRPr="004D6D7B">
        <w:rPr>
          <w:rFonts w:ascii="Arial" w:hAnsi="Arial" w:cs="Arial"/>
          <w:b/>
          <w:bCs/>
          <w:color w:val="FFFFFF" w:themeColor="background1"/>
          <w:sz w:val="28"/>
          <w:szCs w:val="28"/>
        </w:rPr>
        <w:t>Décision unilatérale relative au versement</w:t>
      </w:r>
      <w:r w:rsidRPr="004D6D7B">
        <w:rPr>
          <w:rFonts w:ascii="Arial" w:hAnsi="Arial" w:cs="Arial"/>
          <w:b/>
          <w:bCs/>
          <w:color w:val="FFFFFF" w:themeColor="background1"/>
          <w:sz w:val="28"/>
          <w:szCs w:val="28"/>
        </w:rPr>
        <w:t xml:space="preserve"> </w:t>
      </w:r>
      <w:r w:rsidR="000C2717" w:rsidRPr="004D6D7B">
        <w:rPr>
          <w:rFonts w:ascii="Arial" w:hAnsi="Arial" w:cs="Arial"/>
          <w:b/>
          <w:bCs/>
          <w:color w:val="FFFFFF" w:themeColor="background1"/>
          <w:sz w:val="28"/>
          <w:szCs w:val="28"/>
        </w:rPr>
        <w:t>d’une prime exceptionnelle de pouvoir d’achat</w:t>
      </w:r>
    </w:p>
    <w:p w14:paraId="73312AC4" w14:textId="77777777" w:rsidR="000C2717" w:rsidRDefault="000C2717" w:rsidP="00C62F0E">
      <w:pPr>
        <w:rPr>
          <w:rFonts w:ascii="Arial" w:hAnsi="Arial" w:cs="Arial"/>
          <w:b/>
        </w:rPr>
      </w:pPr>
    </w:p>
    <w:p w14:paraId="4BE9D8D7" w14:textId="2FE48E98" w:rsidR="00C62F0E" w:rsidRPr="000C2717" w:rsidRDefault="003C56F0" w:rsidP="00C62F0E">
      <w:pPr>
        <w:rPr>
          <w:rFonts w:ascii="Arial" w:hAnsi="Arial" w:cs="Arial"/>
        </w:rPr>
      </w:pP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Pr="000C2717">
        <w:rPr>
          <w:rFonts w:ascii="Arial" w:hAnsi="Arial" w:cs="Arial"/>
          <w:b/>
        </w:rPr>
        <w:tab/>
      </w:r>
      <w:r w:rsidR="004D6D7B">
        <w:rPr>
          <w:rFonts w:ascii="Arial" w:hAnsi="Arial" w:cs="Arial"/>
          <w:b/>
        </w:rPr>
        <w:tab/>
      </w:r>
      <w:r w:rsidR="00975B6B" w:rsidRPr="000C2717">
        <w:rPr>
          <w:rFonts w:ascii="Arial" w:hAnsi="Arial" w:cs="Arial"/>
        </w:rPr>
        <w:t>Octobre 2021</w:t>
      </w:r>
    </w:p>
    <w:p w14:paraId="653082D3" w14:textId="77777777" w:rsidR="003C56F0" w:rsidRPr="000C2717" w:rsidRDefault="003C56F0" w:rsidP="00C62F0E">
      <w:pPr>
        <w:rPr>
          <w:rFonts w:ascii="Arial" w:hAnsi="Arial" w:cs="Arial"/>
        </w:rPr>
      </w:pPr>
    </w:p>
    <w:p w14:paraId="1117C6E0" w14:textId="32B27435" w:rsidR="004B7AE1" w:rsidRPr="000C2717" w:rsidRDefault="004B7AE1" w:rsidP="00AA15D3">
      <w:pPr>
        <w:jc w:val="center"/>
        <w:rPr>
          <w:rFonts w:ascii="Arial" w:hAnsi="Arial" w:cs="Arial"/>
        </w:rPr>
      </w:pPr>
    </w:p>
    <w:p w14:paraId="756174DF" w14:textId="77777777" w:rsidR="00AA15D3" w:rsidRPr="000C2717" w:rsidRDefault="00AA15D3" w:rsidP="00AA15D3">
      <w:pPr>
        <w:jc w:val="center"/>
        <w:rPr>
          <w:rFonts w:ascii="Arial" w:hAnsi="Arial" w:cs="Arial"/>
        </w:rPr>
      </w:pPr>
    </w:p>
    <w:p w14:paraId="4EAC6934" w14:textId="19BD8ADA" w:rsidR="00C47AE7" w:rsidRPr="000C2717" w:rsidRDefault="00702DA7" w:rsidP="00C47AE7">
      <w:pPr>
        <w:pBdr>
          <w:top w:val="single" w:sz="4" w:space="1" w:color="auto"/>
          <w:left w:val="single" w:sz="4" w:space="4" w:color="auto"/>
          <w:bottom w:val="single" w:sz="4" w:space="1" w:color="auto"/>
          <w:right w:val="single" w:sz="4" w:space="4" w:color="auto"/>
        </w:pBdr>
        <w:jc w:val="center"/>
        <w:rPr>
          <w:rFonts w:ascii="Arial" w:hAnsi="Arial" w:cs="Arial"/>
          <w:b/>
          <w:i/>
          <w:u w:val="single"/>
        </w:rPr>
      </w:pPr>
      <w:r w:rsidRPr="000C2717">
        <w:rPr>
          <w:rFonts w:ascii="Arial" w:hAnsi="Arial" w:cs="Arial"/>
          <w:i/>
        </w:rPr>
        <w:t xml:space="preserve"> </w:t>
      </w:r>
      <w:r w:rsidR="00ED338B" w:rsidRPr="000C2717">
        <w:rPr>
          <w:rFonts w:ascii="Arial" w:hAnsi="Arial" w:cs="Arial"/>
          <w:b/>
          <w:i/>
        </w:rPr>
        <w:t>Cette rédaction est présentée à titre d’exemple, chaque entreprise doit donc l’adapter</w:t>
      </w:r>
      <w:r w:rsidR="007D3F7A" w:rsidRPr="000C2717">
        <w:rPr>
          <w:rFonts w:ascii="Arial" w:hAnsi="Arial" w:cs="Arial"/>
          <w:b/>
          <w:i/>
        </w:rPr>
        <w:t xml:space="preserve">. </w:t>
      </w:r>
    </w:p>
    <w:p w14:paraId="675B3C7F" w14:textId="208F780B" w:rsidR="00975B6B" w:rsidRPr="000C2717" w:rsidRDefault="00975B6B" w:rsidP="00975B6B">
      <w:pPr>
        <w:pBdr>
          <w:top w:val="single" w:sz="4" w:space="1" w:color="auto"/>
          <w:left w:val="single" w:sz="4" w:space="4" w:color="auto"/>
          <w:bottom w:val="single" w:sz="4" w:space="1" w:color="auto"/>
          <w:right w:val="single" w:sz="4" w:space="4" w:color="auto"/>
        </w:pBdr>
        <w:jc w:val="center"/>
        <w:rPr>
          <w:rFonts w:ascii="Arial" w:hAnsi="Arial" w:cs="Arial"/>
        </w:rPr>
      </w:pPr>
      <w:bookmarkStart w:id="0" w:name="_Hlk29810098"/>
      <w:r w:rsidRPr="000C2717">
        <w:rPr>
          <w:rFonts w:ascii="Arial" w:hAnsi="Arial" w:cs="Arial"/>
        </w:rPr>
        <w:t xml:space="preserve">La prime exceptionnelle de pouvoir d'achat est reconduite par </w:t>
      </w:r>
      <w:hyperlink r:id="rId8" w:history="1">
        <w:r w:rsidRPr="000C2717">
          <w:rPr>
            <w:rStyle w:val="Lienhypertexte"/>
            <w:rFonts w:ascii="Arial" w:hAnsi="Arial" w:cs="Arial"/>
          </w:rPr>
          <w:t>l'article 4 de la loi n° 2021-953 du 19 juillet 2021 de finances rectificative pour 2021</w:t>
        </w:r>
      </w:hyperlink>
      <w:r w:rsidRPr="000C2717">
        <w:rPr>
          <w:rFonts w:ascii="Arial" w:hAnsi="Arial" w:cs="Arial"/>
        </w:rPr>
        <w:t>. Les entreprises qui le souhaitent peuvent verser à leurs salariés une prime exonérée d’impôts et de cotisations sociales, dans les conditions suivantes :</w:t>
      </w:r>
    </w:p>
    <w:p w14:paraId="322CCBE0" w14:textId="368B6CB4" w:rsidR="00975B6B" w:rsidRPr="000C2717" w:rsidRDefault="00975B6B" w:rsidP="00975B6B">
      <w:pPr>
        <w:pBdr>
          <w:top w:val="single" w:sz="4" w:space="1" w:color="auto"/>
          <w:left w:val="single" w:sz="4" w:space="4" w:color="auto"/>
          <w:bottom w:val="single" w:sz="4" w:space="1" w:color="auto"/>
          <w:right w:val="single" w:sz="4" w:space="4" w:color="auto"/>
        </w:pBdr>
        <w:jc w:val="center"/>
        <w:rPr>
          <w:rFonts w:ascii="Arial" w:hAnsi="Arial" w:cs="Arial"/>
        </w:rPr>
      </w:pPr>
      <w:r w:rsidRPr="000C2717">
        <w:rPr>
          <w:rFonts w:ascii="Arial" w:hAnsi="Arial" w:cs="Arial"/>
        </w:rPr>
        <w:t>L</w:t>
      </w:r>
      <w:r w:rsidRPr="000C2717">
        <w:rPr>
          <w:rFonts w:ascii="Arial" w:hAnsi="Arial" w:cs="Arial"/>
        </w:rPr>
        <w:t>a prime doit être versée entre le 1er juin 2021 et le 31 mars 2022</w:t>
      </w:r>
    </w:p>
    <w:p w14:paraId="7B960DE3" w14:textId="4607C8FD" w:rsidR="00975B6B" w:rsidRPr="000C2717" w:rsidRDefault="00975B6B" w:rsidP="00975B6B">
      <w:pPr>
        <w:pBdr>
          <w:top w:val="single" w:sz="4" w:space="1" w:color="auto"/>
          <w:left w:val="single" w:sz="4" w:space="4" w:color="auto"/>
          <w:bottom w:val="single" w:sz="4" w:space="1" w:color="auto"/>
          <w:right w:val="single" w:sz="4" w:space="4" w:color="auto"/>
        </w:pBdr>
        <w:jc w:val="center"/>
        <w:rPr>
          <w:rFonts w:ascii="Arial" w:hAnsi="Arial" w:cs="Arial"/>
        </w:rPr>
      </w:pPr>
      <w:r w:rsidRPr="000C2717">
        <w:rPr>
          <w:rFonts w:ascii="Arial" w:hAnsi="Arial" w:cs="Arial"/>
        </w:rPr>
        <w:t>E</w:t>
      </w:r>
      <w:r w:rsidRPr="000C2717">
        <w:rPr>
          <w:rFonts w:ascii="Arial" w:hAnsi="Arial" w:cs="Arial"/>
        </w:rPr>
        <w:t>lle est plafonnée à 1000 euros, ou 2000 euros en cas de</w:t>
      </w:r>
      <w:r w:rsidRPr="000C2717">
        <w:rPr>
          <w:rFonts w:ascii="Arial" w:hAnsi="Arial" w:cs="Arial"/>
        </w:rPr>
        <w:t> </w:t>
      </w:r>
      <w:r w:rsidRPr="000C2717">
        <w:rPr>
          <w:rFonts w:ascii="Arial" w:hAnsi="Arial" w:cs="Arial"/>
        </w:rPr>
        <w:t>signature d'un accord d’intéressement, ou pour les travailleurs de la deuxième ligne si des mesures de revalorisation sont engagées, ainsi que dans les entreprises de moins de 50 salariés</w:t>
      </w:r>
    </w:p>
    <w:p w14:paraId="77AC9DCA" w14:textId="77777777" w:rsidR="00975B6B" w:rsidRPr="000C2717" w:rsidRDefault="00975B6B" w:rsidP="00975B6B">
      <w:pPr>
        <w:pBdr>
          <w:top w:val="single" w:sz="4" w:space="1" w:color="auto"/>
          <w:left w:val="single" w:sz="4" w:space="4" w:color="auto"/>
          <w:bottom w:val="single" w:sz="4" w:space="1" w:color="auto"/>
          <w:right w:val="single" w:sz="4" w:space="4" w:color="auto"/>
        </w:pBdr>
        <w:jc w:val="center"/>
        <w:rPr>
          <w:rFonts w:ascii="Arial" w:hAnsi="Arial" w:cs="Arial"/>
        </w:rPr>
      </w:pPr>
      <w:proofErr w:type="gramStart"/>
      <w:r w:rsidRPr="000C2717">
        <w:rPr>
          <w:rFonts w:ascii="Arial" w:hAnsi="Arial" w:cs="Arial"/>
        </w:rPr>
        <w:t>les</w:t>
      </w:r>
      <w:proofErr w:type="gramEnd"/>
      <w:r w:rsidRPr="000C2717">
        <w:rPr>
          <w:rFonts w:ascii="Arial" w:hAnsi="Arial" w:cs="Arial"/>
        </w:rPr>
        <w:t xml:space="preserve"> exonérations sont réservées aux salaires allant jusqu'à 3 SMIC</w:t>
      </w:r>
    </w:p>
    <w:p w14:paraId="6EF02305" w14:textId="15B3ED7F" w:rsidR="00C47AE7" w:rsidRPr="000C2717" w:rsidRDefault="00C47AE7" w:rsidP="00C47AE7">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2717">
        <w:rPr>
          <w:rFonts w:ascii="Arial" w:hAnsi="Arial" w:cs="Arial"/>
          <w:bCs/>
          <w:iCs/>
        </w:rPr>
        <w:t>La prime bénéficie aux salariés dont la rémunération est inférieure à 3 SMIC (sur les 12 mois précédant son versement).</w:t>
      </w:r>
    </w:p>
    <w:p w14:paraId="0AE2E2EC" w14:textId="7ED2788C" w:rsidR="00C47AE7" w:rsidRPr="000C2717" w:rsidRDefault="00C47AE7" w:rsidP="00C47AE7">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2717">
        <w:rPr>
          <w:rFonts w:ascii="Arial" w:hAnsi="Arial" w:cs="Arial"/>
          <w:bCs/>
          <w:iCs/>
        </w:rPr>
        <w:t>La prime ne doit se substituer à aucun élément de rémunération</w:t>
      </w:r>
      <w:r w:rsidR="00AA15D3" w:rsidRPr="000C2717">
        <w:rPr>
          <w:rFonts w:ascii="Arial" w:hAnsi="Arial" w:cs="Arial"/>
          <w:bCs/>
          <w:iCs/>
        </w:rPr>
        <w:t>.</w:t>
      </w:r>
    </w:p>
    <w:p w14:paraId="5209AF7E" w14:textId="6401F67B" w:rsidR="00C47AE7" w:rsidRPr="000C2717" w:rsidRDefault="00441044" w:rsidP="00441044">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2717">
        <w:rPr>
          <w:rFonts w:ascii="Arial" w:hAnsi="Arial" w:cs="Arial"/>
          <w:bCs/>
          <w:iCs/>
        </w:rPr>
        <w:t>Il est à noter que le montant de la prime peut être modulé selon les bénéficiaires en fonction des conditions de travail liées à l’épidémie de Covid-19.</w:t>
      </w:r>
      <w:r w:rsidR="004D6D7B">
        <w:rPr>
          <w:rFonts w:ascii="Arial" w:hAnsi="Arial" w:cs="Arial"/>
          <w:bCs/>
          <w:iCs/>
        </w:rPr>
        <w:t xml:space="preserve"> </w:t>
      </w:r>
      <w:proofErr w:type="gramStart"/>
      <w:r w:rsidR="00C47AE7" w:rsidRPr="000C2717">
        <w:rPr>
          <w:rFonts w:ascii="Arial" w:hAnsi="Arial" w:cs="Arial"/>
          <w:bCs/>
          <w:iCs/>
        </w:rPr>
        <w:t>La</w:t>
      </w:r>
      <w:proofErr w:type="gramEnd"/>
      <w:r w:rsidR="00C47AE7" w:rsidRPr="000C2717">
        <w:rPr>
          <w:rFonts w:ascii="Arial" w:hAnsi="Arial" w:cs="Arial"/>
          <w:bCs/>
          <w:iCs/>
        </w:rPr>
        <w:t xml:space="preserve"> décision de versement de la prime doit faire l’objet d’un accord d’entreprise ou d’une décision unilatérale de l’employeur. </w:t>
      </w:r>
    </w:p>
    <w:p w14:paraId="702D7ACA" w14:textId="5F25F130" w:rsidR="00975B6B" w:rsidRPr="000C2717" w:rsidRDefault="00975B6B" w:rsidP="00441044">
      <w:pPr>
        <w:pBdr>
          <w:top w:val="single" w:sz="4" w:space="1" w:color="auto"/>
          <w:left w:val="single" w:sz="4" w:space="4" w:color="auto"/>
          <w:bottom w:val="single" w:sz="4" w:space="1" w:color="auto"/>
          <w:right w:val="single" w:sz="4" w:space="4" w:color="auto"/>
        </w:pBdr>
        <w:jc w:val="center"/>
        <w:rPr>
          <w:rFonts w:ascii="Arial" w:hAnsi="Arial" w:cs="Arial"/>
          <w:bCs/>
          <w:iCs/>
        </w:rPr>
      </w:pPr>
      <w:r w:rsidRPr="000C2717">
        <w:rPr>
          <w:rFonts w:ascii="Arial" w:hAnsi="Arial" w:cs="Arial"/>
          <w:bCs/>
          <w:iCs/>
        </w:rPr>
        <w:t xml:space="preserve">Les modalités d'application de la prime 2021 sont détaillées par </w:t>
      </w:r>
      <w:hyperlink r:id="rId9" w:history="1">
        <w:r w:rsidRPr="000C2717">
          <w:rPr>
            <w:rStyle w:val="Lienhypertexte"/>
            <w:rFonts w:ascii="Arial" w:hAnsi="Arial" w:cs="Arial"/>
            <w:bCs/>
            <w:iCs/>
          </w:rPr>
          <w:t>l'instruction n° DSS/5B/2021/187 du 19 août 2021</w:t>
        </w:r>
        <w:r w:rsidR="000C2717">
          <w:rPr>
            <w:rStyle w:val="Lienhypertexte"/>
            <w:rFonts w:ascii="Arial" w:hAnsi="Arial" w:cs="Arial"/>
            <w:bCs/>
            <w:iCs/>
          </w:rPr>
          <w:t xml:space="preserve"> </w:t>
        </w:r>
        <w:r w:rsidRPr="000C2717">
          <w:rPr>
            <w:rStyle w:val="Lienhypertexte"/>
            <w:rFonts w:ascii="Arial" w:hAnsi="Arial" w:cs="Arial"/>
            <w:bCs/>
            <w:iCs/>
          </w:rPr>
          <w:t>(</w:t>
        </w:r>
        <w:proofErr w:type="spellStart"/>
        <w:r w:rsidRPr="000C2717">
          <w:rPr>
            <w:rStyle w:val="Lienhypertexte"/>
            <w:rFonts w:ascii="Arial" w:hAnsi="Arial" w:cs="Arial"/>
            <w:bCs/>
            <w:iCs/>
          </w:rPr>
          <w:t>pdf</w:t>
        </w:r>
        <w:proofErr w:type="spellEnd"/>
        <w:r w:rsidRPr="000C2717">
          <w:rPr>
            <w:rStyle w:val="Lienhypertexte"/>
            <w:rFonts w:ascii="Arial" w:hAnsi="Arial" w:cs="Arial"/>
            <w:bCs/>
            <w:iCs/>
          </w:rPr>
          <w:t xml:space="preserve"> - 271 ko).</w:t>
        </w:r>
      </w:hyperlink>
    </w:p>
    <w:bookmarkEnd w:id="0"/>
    <w:p w14:paraId="4772A93A" w14:textId="64BB682C" w:rsidR="00AA15D3" w:rsidRPr="000C2717" w:rsidRDefault="00C62F0E" w:rsidP="004D6D7B">
      <w:pPr>
        <w:jc w:val="both"/>
        <w:rPr>
          <w:rFonts w:ascii="Arial" w:hAnsi="Arial" w:cs="Arial"/>
        </w:rPr>
      </w:pP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p>
    <w:p w14:paraId="36055F37" w14:textId="77777777" w:rsidR="00C62F0E" w:rsidRPr="000C2717" w:rsidRDefault="00C62F0E" w:rsidP="0006410D">
      <w:pPr>
        <w:jc w:val="both"/>
        <w:rPr>
          <w:rFonts w:ascii="Arial" w:hAnsi="Arial" w:cs="Arial"/>
        </w:rPr>
      </w:pP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r w:rsidRPr="000C2717">
        <w:rPr>
          <w:rFonts w:ascii="Arial" w:hAnsi="Arial" w:cs="Arial"/>
        </w:rPr>
        <w:tab/>
      </w:r>
    </w:p>
    <w:p w14:paraId="07228DF0" w14:textId="229A8937" w:rsidR="0006410D" w:rsidRPr="000C2717" w:rsidRDefault="00F42D9C" w:rsidP="0006410D">
      <w:pPr>
        <w:jc w:val="both"/>
        <w:rPr>
          <w:rFonts w:ascii="Arial" w:hAnsi="Arial" w:cs="Arial"/>
        </w:rPr>
      </w:pPr>
      <w:r w:rsidRPr="000C2717">
        <w:rPr>
          <w:rFonts w:ascii="Arial" w:hAnsi="Arial" w:cs="Arial"/>
        </w:rPr>
        <w:t>Je, soussigné, M. …, dirigeant de l’entreprise …, décide, après avoir étudié les capacités économiques de notre entreprise,</w:t>
      </w:r>
      <w:r w:rsidR="0006410D" w:rsidRPr="000C2717">
        <w:rPr>
          <w:rFonts w:ascii="Arial" w:hAnsi="Arial" w:cs="Arial"/>
        </w:rPr>
        <w:t xml:space="preserve"> de verser</w:t>
      </w:r>
      <w:r w:rsidRPr="000C2717">
        <w:rPr>
          <w:rFonts w:ascii="Arial" w:hAnsi="Arial" w:cs="Arial"/>
        </w:rPr>
        <w:t xml:space="preserve"> aux salariés répondant à ses conditions d’attribution,</w:t>
      </w:r>
      <w:r w:rsidR="0006410D" w:rsidRPr="000C2717">
        <w:rPr>
          <w:rFonts w:ascii="Arial" w:hAnsi="Arial" w:cs="Arial"/>
        </w:rPr>
        <w:t xml:space="preserve"> une </w:t>
      </w:r>
      <w:r w:rsidR="0006410D" w:rsidRPr="000C2717">
        <w:rPr>
          <w:rFonts w:ascii="Arial" w:hAnsi="Arial" w:cs="Arial"/>
          <w:b/>
        </w:rPr>
        <w:t>prime exceptionnelle</w:t>
      </w:r>
      <w:r w:rsidRPr="000C2717">
        <w:rPr>
          <w:rFonts w:ascii="Arial" w:hAnsi="Arial" w:cs="Arial"/>
          <w:b/>
        </w:rPr>
        <w:t xml:space="preserve"> de pouvoir d’achat, </w:t>
      </w:r>
      <w:r w:rsidRPr="000C2717">
        <w:rPr>
          <w:rFonts w:ascii="Arial" w:hAnsi="Arial" w:cs="Arial"/>
        </w:rPr>
        <w:t xml:space="preserve">dans le cadre de </w:t>
      </w:r>
      <w:r w:rsidR="00975B6B" w:rsidRPr="000C2717">
        <w:rPr>
          <w:rFonts w:ascii="Arial" w:hAnsi="Arial" w:cs="Arial"/>
        </w:rPr>
        <w:t>par l'article 4 de la loi n° 2021-953 du 19 juillet 2021 de finances rectificative pour 2021</w:t>
      </w:r>
      <w:r w:rsidRPr="000C2717">
        <w:rPr>
          <w:rFonts w:ascii="Arial" w:hAnsi="Arial" w:cs="Arial"/>
        </w:rPr>
        <w:t>,</w:t>
      </w:r>
      <w:r w:rsidR="0010272F" w:rsidRPr="000C2717">
        <w:rPr>
          <w:rFonts w:ascii="Arial" w:hAnsi="Arial" w:cs="Arial"/>
          <w:b/>
        </w:rPr>
        <w:t xml:space="preserve"> </w:t>
      </w:r>
      <w:r w:rsidR="0006410D" w:rsidRPr="000C2717">
        <w:rPr>
          <w:rFonts w:ascii="Arial" w:hAnsi="Arial" w:cs="Arial"/>
        </w:rPr>
        <w:t>selon les conditions et modalités définies ci-dessous</w:t>
      </w:r>
      <w:r w:rsidR="00ED338B" w:rsidRPr="000C2717">
        <w:rPr>
          <w:rFonts w:ascii="Arial" w:hAnsi="Arial" w:cs="Arial"/>
        </w:rPr>
        <w:t> :</w:t>
      </w:r>
    </w:p>
    <w:p w14:paraId="53ABD234" w14:textId="77777777" w:rsidR="00702DA7" w:rsidRPr="000C2717" w:rsidRDefault="00702DA7" w:rsidP="0006410D">
      <w:pPr>
        <w:jc w:val="both"/>
        <w:rPr>
          <w:rFonts w:ascii="Arial" w:hAnsi="Arial" w:cs="Arial"/>
          <w:b/>
        </w:rPr>
      </w:pPr>
    </w:p>
    <w:p w14:paraId="01AC0091" w14:textId="6F6D66D6" w:rsidR="001304DB" w:rsidRPr="000C2717" w:rsidRDefault="00AA15D3" w:rsidP="001304DB">
      <w:pPr>
        <w:jc w:val="both"/>
        <w:rPr>
          <w:rFonts w:ascii="Arial" w:hAnsi="Arial" w:cs="Arial"/>
          <w:b/>
          <w:u w:val="single"/>
        </w:rPr>
      </w:pPr>
      <w:r w:rsidRPr="000C2717">
        <w:rPr>
          <w:rFonts w:ascii="Arial" w:hAnsi="Arial" w:cs="Arial"/>
          <w:b/>
          <w:u w:val="single"/>
        </w:rPr>
        <w:t xml:space="preserve">Article 1 - </w:t>
      </w:r>
      <w:r w:rsidR="00975B6B" w:rsidRPr="000C2717">
        <w:rPr>
          <w:rFonts w:ascii="Arial" w:hAnsi="Arial" w:cs="Arial"/>
          <w:b/>
          <w:u w:val="single"/>
        </w:rPr>
        <w:t>Bénéficiaires</w:t>
      </w:r>
    </w:p>
    <w:p w14:paraId="6FE39731" w14:textId="46D0FE18" w:rsidR="00975B6B" w:rsidRPr="000C2717" w:rsidRDefault="00975B6B" w:rsidP="00975B6B">
      <w:pPr>
        <w:jc w:val="both"/>
        <w:rPr>
          <w:rFonts w:ascii="Arial" w:hAnsi="Arial" w:cs="Arial"/>
          <w:i/>
          <w:iCs/>
        </w:rPr>
      </w:pPr>
      <w:r w:rsidRPr="000C2717">
        <w:rPr>
          <w:rFonts w:ascii="Arial" w:hAnsi="Arial" w:cs="Arial"/>
        </w:rPr>
        <w:t xml:space="preserve">Les bénéficiaires de la prime sont tous les salariés de (nom de la société) sous réserve d’être présent </w:t>
      </w:r>
      <w:r w:rsidRPr="000C2717">
        <w:rPr>
          <w:rFonts w:ascii="Arial" w:hAnsi="Arial" w:cs="Arial"/>
          <w:i/>
          <w:iCs/>
        </w:rPr>
        <w:t xml:space="preserve">au jour du versement de la présente prime </w:t>
      </w:r>
      <w:r w:rsidRPr="000C2717">
        <w:rPr>
          <w:rFonts w:ascii="Arial" w:hAnsi="Arial" w:cs="Arial"/>
          <w:b/>
          <w:bCs/>
          <w:i/>
          <w:iCs/>
        </w:rPr>
        <w:t xml:space="preserve">ou </w:t>
      </w:r>
      <w:r w:rsidRPr="000C2717">
        <w:rPr>
          <w:rFonts w:ascii="Arial" w:hAnsi="Arial" w:cs="Arial"/>
          <w:i/>
          <w:iCs/>
        </w:rPr>
        <w:t xml:space="preserve">de la signature de la présente décision unilatérale. </w:t>
      </w:r>
    </w:p>
    <w:p w14:paraId="0C6655E1" w14:textId="77777777" w:rsidR="00975B6B" w:rsidRPr="000C2717" w:rsidRDefault="00975B6B" w:rsidP="00975B6B">
      <w:pPr>
        <w:jc w:val="both"/>
        <w:rPr>
          <w:rFonts w:ascii="Arial" w:hAnsi="Arial" w:cs="Arial"/>
          <w:color w:val="0070C0"/>
        </w:rPr>
      </w:pPr>
      <w:r w:rsidRPr="000C2717">
        <w:rPr>
          <w:rFonts w:ascii="Arial" w:hAnsi="Arial" w:cs="Arial"/>
          <w:color w:val="0070C0"/>
        </w:rPr>
        <w:t xml:space="preserve">Seules les primes versées aux salariés ayant perçu au cours des douze mois précédant son versement une rémunération inférieure à trois fois la valeur annuelle du salaire minimum de croissance correspondant à la durée de travail prévue au contrat ouvrent droit aux exonérations fiscales et sociales. </w:t>
      </w:r>
    </w:p>
    <w:p w14:paraId="149FB821" w14:textId="77777777" w:rsidR="00975B6B" w:rsidRPr="000C2717" w:rsidRDefault="00975B6B" w:rsidP="00975B6B">
      <w:pPr>
        <w:jc w:val="both"/>
        <w:rPr>
          <w:rFonts w:ascii="Arial" w:hAnsi="Arial" w:cs="Arial"/>
          <w:color w:val="0070C0"/>
        </w:rPr>
      </w:pPr>
      <w:r w:rsidRPr="000C2717">
        <w:rPr>
          <w:rFonts w:ascii="Arial" w:hAnsi="Arial" w:cs="Arial"/>
          <w:color w:val="0070C0"/>
        </w:rPr>
        <w:lastRenderedPageBreak/>
        <w:t xml:space="preserve">Eventuellement si vous avez des intérimaires : Il est rappelé que les salariés intérimaires bénéficient de la prime dans les mêmes conditions que les salariés permanents de l’entreprise utilisatrice. </w:t>
      </w:r>
    </w:p>
    <w:p w14:paraId="7ADF3675" w14:textId="4EA5DD94" w:rsidR="00975B6B" w:rsidRDefault="00975B6B" w:rsidP="00975B6B">
      <w:pPr>
        <w:jc w:val="both"/>
        <w:rPr>
          <w:rFonts w:ascii="Arial" w:hAnsi="Arial" w:cs="Arial"/>
          <w:color w:val="0070C0"/>
        </w:rPr>
      </w:pPr>
      <w:r w:rsidRPr="000C2717">
        <w:rPr>
          <w:rFonts w:ascii="Arial" w:hAnsi="Arial" w:cs="Arial"/>
          <w:color w:val="0070C0"/>
        </w:rPr>
        <w:t xml:space="preserve">Il est rappelé que les apprentis bénéficient de la prime dans les mêmes conditions que les salariés permanents. </w:t>
      </w:r>
    </w:p>
    <w:p w14:paraId="4C32478A" w14:textId="77777777" w:rsidR="000C2717" w:rsidRPr="000C2717" w:rsidRDefault="000C2717" w:rsidP="00975B6B">
      <w:pPr>
        <w:jc w:val="both"/>
        <w:rPr>
          <w:rFonts w:ascii="Arial" w:hAnsi="Arial" w:cs="Arial"/>
          <w:color w:val="0070C0"/>
        </w:rPr>
      </w:pPr>
    </w:p>
    <w:p w14:paraId="0B8E6232" w14:textId="092C12F0" w:rsidR="0006410D" w:rsidRPr="000C2717" w:rsidRDefault="00AA15D3" w:rsidP="00975B6B">
      <w:pPr>
        <w:jc w:val="both"/>
        <w:rPr>
          <w:rFonts w:ascii="Arial" w:hAnsi="Arial" w:cs="Arial"/>
          <w:b/>
          <w:u w:val="single"/>
        </w:rPr>
      </w:pPr>
      <w:r w:rsidRPr="000C2717">
        <w:rPr>
          <w:rFonts w:ascii="Arial" w:hAnsi="Arial" w:cs="Arial"/>
          <w:b/>
          <w:u w:val="single"/>
        </w:rPr>
        <w:t xml:space="preserve">Article 2 - </w:t>
      </w:r>
      <w:r w:rsidR="0006410D" w:rsidRPr="000C2717">
        <w:rPr>
          <w:rFonts w:ascii="Arial" w:hAnsi="Arial" w:cs="Arial"/>
          <w:b/>
          <w:u w:val="single"/>
        </w:rPr>
        <w:t>Montant de la prime</w:t>
      </w:r>
    </w:p>
    <w:p w14:paraId="100B863E" w14:textId="77777777" w:rsidR="00975B6B" w:rsidRPr="000C2717" w:rsidRDefault="00975B6B" w:rsidP="00975B6B">
      <w:pPr>
        <w:jc w:val="both"/>
        <w:rPr>
          <w:rFonts w:ascii="Arial" w:hAnsi="Arial" w:cs="Arial"/>
          <w:b/>
          <w:bCs/>
        </w:rPr>
      </w:pPr>
      <w:r w:rsidRPr="000C2717">
        <w:rPr>
          <w:rFonts w:ascii="Arial" w:hAnsi="Arial" w:cs="Arial"/>
          <w:b/>
          <w:bCs/>
        </w:rPr>
        <w:t>Option 1 : selon la rémunération</w:t>
      </w:r>
    </w:p>
    <w:p w14:paraId="2529C481" w14:textId="77777777" w:rsidR="00975B6B" w:rsidRPr="000C2717" w:rsidRDefault="00975B6B" w:rsidP="00975B6B">
      <w:pPr>
        <w:jc w:val="both"/>
        <w:rPr>
          <w:rFonts w:ascii="Arial" w:hAnsi="Arial" w:cs="Arial"/>
        </w:rPr>
      </w:pPr>
      <w:r w:rsidRPr="000C2717">
        <w:rPr>
          <w:rFonts w:ascii="Arial" w:hAnsi="Arial" w:cs="Arial"/>
        </w:rPr>
        <w:t xml:space="preserve">Exemples : La prime est d’un montant </w:t>
      </w:r>
      <w:proofErr w:type="gramStart"/>
      <w:r w:rsidRPr="000C2717">
        <w:rPr>
          <w:rFonts w:ascii="Arial" w:hAnsi="Arial" w:cs="Arial"/>
        </w:rPr>
        <w:t>de….</w:t>
      </w:r>
      <w:proofErr w:type="gramEnd"/>
      <w:r w:rsidRPr="000C2717">
        <w:rPr>
          <w:rFonts w:ascii="Arial" w:hAnsi="Arial" w:cs="Arial"/>
        </w:rPr>
        <w:t>.pour les salariés dont le salaire mensuel hors éléments variables est inférieur à …..</w:t>
      </w:r>
    </w:p>
    <w:p w14:paraId="4E644362" w14:textId="77777777" w:rsidR="00975B6B" w:rsidRPr="000C2717" w:rsidRDefault="00975B6B" w:rsidP="00975B6B">
      <w:pPr>
        <w:jc w:val="both"/>
        <w:rPr>
          <w:rFonts w:ascii="Arial" w:hAnsi="Arial" w:cs="Arial"/>
        </w:rPr>
      </w:pPr>
      <w:r w:rsidRPr="000C2717">
        <w:rPr>
          <w:rFonts w:ascii="Arial" w:hAnsi="Arial" w:cs="Arial"/>
        </w:rPr>
        <w:t xml:space="preserve">La prime est d’un montant </w:t>
      </w:r>
      <w:proofErr w:type="gramStart"/>
      <w:r w:rsidRPr="000C2717">
        <w:rPr>
          <w:rFonts w:ascii="Arial" w:hAnsi="Arial" w:cs="Arial"/>
        </w:rPr>
        <w:t>de….</w:t>
      </w:r>
      <w:proofErr w:type="gramEnd"/>
      <w:r w:rsidRPr="000C2717">
        <w:rPr>
          <w:rFonts w:ascii="Arial" w:hAnsi="Arial" w:cs="Arial"/>
        </w:rPr>
        <w:t>pour les salariés dont le salaire mensuel hors éléments variables est compris entre…..et…..</w:t>
      </w:r>
    </w:p>
    <w:p w14:paraId="7779DB1E" w14:textId="77777777" w:rsidR="00975B6B" w:rsidRPr="000C2717" w:rsidRDefault="00975B6B" w:rsidP="00975B6B">
      <w:pPr>
        <w:jc w:val="both"/>
        <w:rPr>
          <w:rFonts w:ascii="Arial" w:hAnsi="Arial" w:cs="Arial"/>
        </w:rPr>
      </w:pPr>
      <w:r w:rsidRPr="000C2717">
        <w:rPr>
          <w:rFonts w:ascii="Arial" w:hAnsi="Arial" w:cs="Arial"/>
        </w:rPr>
        <w:t xml:space="preserve">La prime est d’un montant </w:t>
      </w:r>
      <w:proofErr w:type="gramStart"/>
      <w:r w:rsidRPr="000C2717">
        <w:rPr>
          <w:rFonts w:ascii="Arial" w:hAnsi="Arial" w:cs="Arial"/>
        </w:rPr>
        <w:t>de….</w:t>
      </w:r>
      <w:proofErr w:type="gramEnd"/>
      <w:r w:rsidRPr="000C2717">
        <w:rPr>
          <w:rFonts w:ascii="Arial" w:hAnsi="Arial" w:cs="Arial"/>
        </w:rPr>
        <w:t>.pour les salariés dont le salaire mensuel hors éléments variables est supérieur à ……</w:t>
      </w:r>
    </w:p>
    <w:p w14:paraId="18D809E8" w14:textId="5AB0AE97" w:rsidR="00975B6B" w:rsidRDefault="00975B6B" w:rsidP="00975B6B">
      <w:pPr>
        <w:jc w:val="both"/>
        <w:rPr>
          <w:rFonts w:ascii="Arial" w:hAnsi="Arial" w:cs="Arial"/>
        </w:rPr>
      </w:pPr>
      <w:r w:rsidRPr="000C2717">
        <w:rPr>
          <w:rFonts w:ascii="Arial" w:hAnsi="Arial" w:cs="Arial"/>
        </w:rPr>
        <w:t>Pour les salariés à temps partiel, une fois reconstitué sur la base d’un temps complet pour en définir le montant, celui-ci sera proratisé selon la durée contractuelle constatée à la date du versement.</w:t>
      </w:r>
    </w:p>
    <w:p w14:paraId="4726C8D2" w14:textId="77777777" w:rsidR="000C2717" w:rsidRPr="000C2717" w:rsidRDefault="000C2717" w:rsidP="00975B6B">
      <w:pPr>
        <w:jc w:val="both"/>
        <w:rPr>
          <w:rFonts w:ascii="Arial" w:hAnsi="Arial" w:cs="Arial"/>
        </w:rPr>
      </w:pPr>
    </w:p>
    <w:p w14:paraId="3300D46F" w14:textId="77777777" w:rsidR="00975B6B" w:rsidRPr="000C2717" w:rsidRDefault="00975B6B" w:rsidP="00975B6B">
      <w:pPr>
        <w:jc w:val="both"/>
        <w:rPr>
          <w:rFonts w:ascii="Arial" w:hAnsi="Arial" w:cs="Arial"/>
          <w:b/>
          <w:bCs/>
        </w:rPr>
      </w:pPr>
      <w:r w:rsidRPr="000C2717">
        <w:rPr>
          <w:rFonts w:ascii="Arial" w:hAnsi="Arial" w:cs="Arial"/>
          <w:b/>
          <w:bCs/>
        </w:rPr>
        <w:t>Option 2 : modulation selon des conditions de travail liées à l’épidémie de Covid-19</w:t>
      </w:r>
    </w:p>
    <w:p w14:paraId="41E28748" w14:textId="77777777" w:rsidR="00975B6B" w:rsidRPr="000C2717" w:rsidRDefault="00975B6B" w:rsidP="00975B6B">
      <w:pPr>
        <w:jc w:val="both"/>
        <w:rPr>
          <w:rFonts w:ascii="Arial" w:hAnsi="Arial" w:cs="Arial"/>
        </w:rPr>
      </w:pPr>
      <w:r w:rsidRPr="000C2717">
        <w:rPr>
          <w:rFonts w:ascii="Arial" w:hAnsi="Arial" w:cs="Arial"/>
        </w:rPr>
        <w:t xml:space="preserve">Il est versé à chaque bénéficiaire une prime dont le montant est uniformément fixé à ............. € (............. </w:t>
      </w:r>
      <w:proofErr w:type="gramStart"/>
      <w:r w:rsidRPr="000C2717">
        <w:rPr>
          <w:rFonts w:ascii="Arial" w:hAnsi="Arial" w:cs="Arial"/>
        </w:rPr>
        <w:t>euros</w:t>
      </w:r>
      <w:proofErr w:type="gramEnd"/>
      <w:r w:rsidRPr="000C2717">
        <w:rPr>
          <w:rFonts w:ascii="Arial" w:hAnsi="Arial" w:cs="Arial"/>
        </w:rPr>
        <w:t>) pour un salarié ayant été amené à travailler pendant toute la durée de l’épidémie de Covid-19 durant laquelle l’entreprise exerçait son activité.</w:t>
      </w:r>
    </w:p>
    <w:p w14:paraId="712450F9" w14:textId="6394481F" w:rsidR="00C62F0E" w:rsidRPr="000C2717" w:rsidRDefault="00975B6B" w:rsidP="00975B6B">
      <w:pPr>
        <w:jc w:val="both"/>
        <w:rPr>
          <w:rFonts w:ascii="Arial" w:hAnsi="Arial" w:cs="Arial"/>
          <w:i/>
        </w:rPr>
      </w:pPr>
      <w:r w:rsidRPr="000C2717">
        <w:rPr>
          <w:rFonts w:ascii="Arial" w:hAnsi="Arial" w:cs="Arial"/>
        </w:rPr>
        <w:t>La durée de la période d’épidémie de Covid-19 correspond à la date à laquelle le Gouvernement a décidé de la mise en place du confinement et la fin de celui-ci.</w:t>
      </w:r>
    </w:p>
    <w:p w14:paraId="353D2B84" w14:textId="35F304B2" w:rsidR="00975B6B" w:rsidRDefault="00975B6B" w:rsidP="00975B6B">
      <w:pPr>
        <w:jc w:val="both"/>
        <w:rPr>
          <w:rFonts w:ascii="Arial" w:hAnsi="Arial" w:cs="Arial"/>
          <w:bCs/>
          <w:iCs/>
        </w:rPr>
      </w:pPr>
      <w:r w:rsidRPr="000C2717">
        <w:rPr>
          <w:rFonts w:ascii="Arial" w:hAnsi="Arial" w:cs="Arial"/>
          <w:bCs/>
          <w:iCs/>
        </w:rPr>
        <w:t>En cas de travail durant une partie seulement de cette période, la prime sera réduite « prorata-</w:t>
      </w:r>
      <w:proofErr w:type="spellStart"/>
      <w:r w:rsidRPr="000C2717">
        <w:rPr>
          <w:rFonts w:ascii="Arial" w:hAnsi="Arial" w:cs="Arial"/>
          <w:bCs/>
          <w:iCs/>
        </w:rPr>
        <w:t>temporis</w:t>
      </w:r>
      <w:proofErr w:type="spellEnd"/>
      <w:r w:rsidRPr="000C2717">
        <w:rPr>
          <w:rFonts w:ascii="Arial" w:hAnsi="Arial" w:cs="Arial"/>
          <w:bCs/>
          <w:iCs/>
        </w:rPr>
        <w:t xml:space="preserve"> » c'est-à-dire en fonction de la durée pendant laquelle le salarié a été amené à travailler.</w:t>
      </w:r>
    </w:p>
    <w:p w14:paraId="4707E36D" w14:textId="77777777" w:rsidR="000C2717" w:rsidRPr="000C2717" w:rsidRDefault="000C2717" w:rsidP="00975B6B">
      <w:pPr>
        <w:jc w:val="both"/>
        <w:rPr>
          <w:rFonts w:ascii="Arial" w:hAnsi="Arial" w:cs="Arial"/>
          <w:bCs/>
          <w:iCs/>
        </w:rPr>
      </w:pPr>
    </w:p>
    <w:p w14:paraId="06BB431E" w14:textId="77777777" w:rsidR="00975B6B" w:rsidRPr="000C2717" w:rsidRDefault="00975B6B" w:rsidP="00975B6B">
      <w:pPr>
        <w:jc w:val="both"/>
        <w:rPr>
          <w:rFonts w:ascii="Arial" w:hAnsi="Arial" w:cs="Arial"/>
          <w:b/>
          <w:iCs/>
        </w:rPr>
      </w:pPr>
      <w:r w:rsidRPr="000C2717">
        <w:rPr>
          <w:rFonts w:ascii="Arial" w:hAnsi="Arial" w:cs="Arial"/>
          <w:b/>
          <w:iCs/>
        </w:rPr>
        <w:t>Option 3 : modulation selon le temps de présence</w:t>
      </w:r>
    </w:p>
    <w:p w14:paraId="590A9968" w14:textId="77777777" w:rsidR="00975B6B" w:rsidRPr="000C2717" w:rsidRDefault="00975B6B" w:rsidP="00975B6B">
      <w:pPr>
        <w:jc w:val="both"/>
        <w:rPr>
          <w:rFonts w:ascii="Arial" w:hAnsi="Arial" w:cs="Arial"/>
          <w:bCs/>
          <w:iCs/>
        </w:rPr>
      </w:pPr>
      <w:r w:rsidRPr="000C2717">
        <w:rPr>
          <w:rFonts w:ascii="Arial" w:hAnsi="Arial" w:cs="Arial"/>
          <w:bCs/>
          <w:iCs/>
        </w:rPr>
        <w:t xml:space="preserve">Il est versé à chaque bénéficiaire une prime dont le montant est uniformément fixé à ............. € (............. </w:t>
      </w:r>
      <w:proofErr w:type="gramStart"/>
      <w:r w:rsidRPr="000C2717">
        <w:rPr>
          <w:rFonts w:ascii="Arial" w:hAnsi="Arial" w:cs="Arial"/>
          <w:bCs/>
          <w:iCs/>
        </w:rPr>
        <w:t>euros</w:t>
      </w:r>
      <w:proofErr w:type="gramEnd"/>
      <w:r w:rsidRPr="000C2717">
        <w:rPr>
          <w:rFonts w:ascii="Arial" w:hAnsi="Arial" w:cs="Arial"/>
          <w:bCs/>
          <w:iCs/>
        </w:rPr>
        <w:t>) pour un salarié à temps plein présent au cours des 12 mois précédant la date de versement de la prime.</w:t>
      </w:r>
    </w:p>
    <w:p w14:paraId="06AC1DE0" w14:textId="77777777" w:rsidR="00975B6B" w:rsidRPr="000C2717" w:rsidRDefault="00975B6B" w:rsidP="00975B6B">
      <w:pPr>
        <w:jc w:val="both"/>
        <w:rPr>
          <w:rFonts w:ascii="Arial" w:hAnsi="Arial" w:cs="Arial"/>
          <w:bCs/>
          <w:iCs/>
        </w:rPr>
      </w:pPr>
      <w:r w:rsidRPr="000C2717">
        <w:rPr>
          <w:rFonts w:ascii="Arial" w:hAnsi="Arial" w:cs="Arial"/>
          <w:bCs/>
          <w:iCs/>
        </w:rPr>
        <w:t>En cas de travail à temps partiel, la prime sera réduite « prorata-</w:t>
      </w:r>
      <w:proofErr w:type="spellStart"/>
      <w:r w:rsidRPr="000C2717">
        <w:rPr>
          <w:rFonts w:ascii="Arial" w:hAnsi="Arial" w:cs="Arial"/>
          <w:bCs/>
          <w:iCs/>
        </w:rPr>
        <w:t>temporis</w:t>
      </w:r>
      <w:proofErr w:type="spellEnd"/>
      <w:r w:rsidRPr="000C2717">
        <w:rPr>
          <w:rFonts w:ascii="Arial" w:hAnsi="Arial" w:cs="Arial"/>
          <w:bCs/>
          <w:iCs/>
        </w:rPr>
        <w:t xml:space="preserve"> » c'est-à-dire en fonction de la durée de travail et/ou de la durée de présence dans l’entreprise au cours des 12 mois précédant la date de versement de la prime.</w:t>
      </w:r>
    </w:p>
    <w:p w14:paraId="1402CDDB" w14:textId="77777777" w:rsidR="00975B6B" w:rsidRPr="000C2717" w:rsidRDefault="00975B6B" w:rsidP="00975B6B">
      <w:pPr>
        <w:jc w:val="both"/>
        <w:rPr>
          <w:rFonts w:ascii="Arial" w:hAnsi="Arial" w:cs="Arial"/>
          <w:bCs/>
          <w:iCs/>
        </w:rPr>
      </w:pPr>
      <w:r w:rsidRPr="000C2717">
        <w:rPr>
          <w:rFonts w:ascii="Arial" w:hAnsi="Arial" w:cs="Arial"/>
          <w:bCs/>
          <w:iCs/>
        </w:rPr>
        <w:t>Sont considérés par la loi comme présents les salariés absents dans le cadre des congés suivants : le congé de maternité, le congé d’adoption, le congé de paternité, le congé parental d’éducation, qu'il soit à temps plein ou partiel, le congé pour enfant malade, le congé de présence parentale, le congé acquis par don de jours de repos pour enfant gravement malade.</w:t>
      </w:r>
    </w:p>
    <w:p w14:paraId="4A9FF5DE" w14:textId="4F6EE15F" w:rsidR="00975B6B" w:rsidRPr="000C2717" w:rsidRDefault="00975B6B" w:rsidP="00975B6B">
      <w:pPr>
        <w:jc w:val="both"/>
        <w:rPr>
          <w:rFonts w:ascii="Arial" w:hAnsi="Arial" w:cs="Arial"/>
          <w:bCs/>
          <w:iCs/>
        </w:rPr>
      </w:pPr>
      <w:r w:rsidRPr="000C2717">
        <w:rPr>
          <w:rFonts w:ascii="Arial" w:hAnsi="Arial" w:cs="Arial"/>
          <w:bCs/>
          <w:iCs/>
        </w:rPr>
        <w:t xml:space="preserve">Le montant de la prime est réduit si le salarié a été embauché au cours des 12 mois précédant la date de versement de la prime ou absent pour un autre motif que celui indiqué ci-dessus : la prime est alors calculée prorata </w:t>
      </w:r>
      <w:proofErr w:type="spellStart"/>
      <w:r w:rsidRPr="000C2717">
        <w:rPr>
          <w:rFonts w:ascii="Arial" w:hAnsi="Arial" w:cs="Arial"/>
          <w:bCs/>
          <w:iCs/>
        </w:rPr>
        <w:t>temporis</w:t>
      </w:r>
      <w:proofErr w:type="spellEnd"/>
      <w:r w:rsidRPr="000C2717">
        <w:rPr>
          <w:rFonts w:ascii="Arial" w:hAnsi="Arial" w:cs="Arial"/>
          <w:bCs/>
          <w:iCs/>
        </w:rPr>
        <w:t xml:space="preserve">, ou </w:t>
      </w:r>
      <w:r w:rsidR="004D6D7B">
        <w:rPr>
          <w:rFonts w:ascii="Arial" w:hAnsi="Arial" w:cs="Arial"/>
          <w:bCs/>
          <w:iCs/>
        </w:rPr>
        <w:t>l</w:t>
      </w:r>
      <w:r w:rsidRPr="000C2717">
        <w:rPr>
          <w:rFonts w:ascii="Arial" w:hAnsi="Arial" w:cs="Arial"/>
          <w:bCs/>
          <w:iCs/>
        </w:rPr>
        <w:t xml:space="preserve">a prime est de ...euros pour les salariés présents au </w:t>
      </w:r>
      <w:proofErr w:type="gramStart"/>
      <w:r w:rsidRPr="000C2717">
        <w:rPr>
          <w:rFonts w:ascii="Arial" w:hAnsi="Arial" w:cs="Arial"/>
          <w:bCs/>
          <w:iCs/>
        </w:rPr>
        <w:t>moins....</w:t>
      </w:r>
      <w:proofErr w:type="gramEnd"/>
      <w:r w:rsidRPr="000C2717">
        <w:rPr>
          <w:rFonts w:ascii="Arial" w:hAnsi="Arial" w:cs="Arial"/>
          <w:bCs/>
          <w:iCs/>
        </w:rPr>
        <w:t xml:space="preserve">. </w:t>
      </w:r>
      <w:proofErr w:type="gramStart"/>
      <w:r w:rsidRPr="000C2717">
        <w:rPr>
          <w:rFonts w:ascii="Arial" w:hAnsi="Arial" w:cs="Arial"/>
          <w:bCs/>
          <w:iCs/>
        </w:rPr>
        <w:t>mois</w:t>
      </w:r>
      <w:proofErr w:type="gramEnd"/>
      <w:r w:rsidRPr="000C2717">
        <w:rPr>
          <w:rFonts w:ascii="Arial" w:hAnsi="Arial" w:cs="Arial"/>
          <w:bCs/>
          <w:iCs/>
        </w:rPr>
        <w:t xml:space="preserve"> et de ....euros pour les salariés présents entre .... </w:t>
      </w:r>
      <w:proofErr w:type="gramStart"/>
      <w:r w:rsidRPr="000C2717">
        <w:rPr>
          <w:rFonts w:ascii="Arial" w:hAnsi="Arial" w:cs="Arial"/>
          <w:bCs/>
          <w:iCs/>
        </w:rPr>
        <w:t>et</w:t>
      </w:r>
      <w:proofErr w:type="gramEnd"/>
      <w:r w:rsidRPr="000C2717">
        <w:rPr>
          <w:rFonts w:ascii="Arial" w:hAnsi="Arial" w:cs="Arial"/>
          <w:bCs/>
          <w:iCs/>
        </w:rPr>
        <w:t xml:space="preserve"> .... (</w:t>
      </w:r>
      <w:proofErr w:type="gramStart"/>
      <w:r w:rsidRPr="000C2717">
        <w:rPr>
          <w:rFonts w:ascii="Arial" w:hAnsi="Arial" w:cs="Arial"/>
          <w:bCs/>
          <w:iCs/>
        </w:rPr>
        <w:t>mois</w:t>
      </w:r>
      <w:proofErr w:type="gramEnd"/>
      <w:r w:rsidRPr="000C2717">
        <w:rPr>
          <w:rFonts w:ascii="Arial" w:hAnsi="Arial" w:cs="Arial"/>
          <w:bCs/>
          <w:iCs/>
        </w:rPr>
        <w:t>) au cours des 12 mois précédant la date de versement de la prime.</w:t>
      </w:r>
    </w:p>
    <w:p w14:paraId="75A81F09" w14:textId="77777777" w:rsidR="00975B6B" w:rsidRPr="000C2717" w:rsidRDefault="00975B6B" w:rsidP="00975B6B">
      <w:pPr>
        <w:jc w:val="both"/>
        <w:rPr>
          <w:rFonts w:ascii="Arial" w:hAnsi="Arial" w:cs="Arial"/>
          <w:b/>
          <w:iCs/>
        </w:rPr>
      </w:pPr>
      <w:r w:rsidRPr="000C2717">
        <w:rPr>
          <w:rFonts w:ascii="Arial" w:hAnsi="Arial" w:cs="Arial"/>
          <w:b/>
          <w:iCs/>
        </w:rPr>
        <w:lastRenderedPageBreak/>
        <w:t>Option 4 : égalitaire</w:t>
      </w:r>
    </w:p>
    <w:p w14:paraId="4DBB90DC" w14:textId="14ACA05F" w:rsidR="00975B6B" w:rsidRDefault="00975B6B" w:rsidP="00975B6B">
      <w:pPr>
        <w:jc w:val="both"/>
        <w:rPr>
          <w:rFonts w:ascii="Arial" w:hAnsi="Arial" w:cs="Arial"/>
          <w:bCs/>
          <w:iCs/>
        </w:rPr>
      </w:pPr>
      <w:r w:rsidRPr="000C2717">
        <w:rPr>
          <w:rFonts w:ascii="Arial" w:hAnsi="Arial" w:cs="Arial"/>
          <w:bCs/>
          <w:iCs/>
        </w:rPr>
        <w:t xml:space="preserve">Le montant est fixé </w:t>
      </w:r>
      <w:proofErr w:type="gramStart"/>
      <w:r w:rsidRPr="000C2717">
        <w:rPr>
          <w:rFonts w:ascii="Arial" w:hAnsi="Arial" w:cs="Arial"/>
          <w:bCs/>
          <w:iCs/>
        </w:rPr>
        <w:t>à….</w:t>
      </w:r>
      <w:proofErr w:type="gramEnd"/>
      <w:r w:rsidRPr="000C2717">
        <w:rPr>
          <w:rFonts w:ascii="Arial" w:hAnsi="Arial" w:cs="Arial"/>
          <w:bCs/>
          <w:iCs/>
        </w:rPr>
        <w:t>.(montant identique) pour l’ensemble des salariés à temps complet. Son montant est proratisé pour les salariés à temps partiel en fonction de la durée contractuelle constatée à la date du versement.</w:t>
      </w:r>
    </w:p>
    <w:p w14:paraId="3D9112D6" w14:textId="77777777" w:rsidR="000C2717" w:rsidRPr="000C2717" w:rsidRDefault="000C2717" w:rsidP="00975B6B">
      <w:pPr>
        <w:jc w:val="both"/>
        <w:rPr>
          <w:rFonts w:ascii="Arial" w:hAnsi="Arial" w:cs="Arial"/>
          <w:bCs/>
          <w:iCs/>
        </w:rPr>
      </w:pPr>
    </w:p>
    <w:p w14:paraId="2FB113AD" w14:textId="77777777" w:rsidR="00975B6B" w:rsidRPr="000C2717" w:rsidRDefault="00975B6B" w:rsidP="00975B6B">
      <w:pPr>
        <w:jc w:val="both"/>
        <w:rPr>
          <w:rFonts w:ascii="Arial" w:hAnsi="Arial" w:cs="Arial"/>
          <w:b/>
          <w:iCs/>
        </w:rPr>
      </w:pPr>
      <w:r w:rsidRPr="000C2717">
        <w:rPr>
          <w:rFonts w:ascii="Arial" w:hAnsi="Arial" w:cs="Arial"/>
          <w:b/>
          <w:iCs/>
        </w:rPr>
        <w:t>Option 5 : en fonction de la classification</w:t>
      </w:r>
    </w:p>
    <w:p w14:paraId="374C9FD3" w14:textId="77777777" w:rsidR="00975B6B" w:rsidRPr="000C2717" w:rsidRDefault="00975B6B" w:rsidP="00975B6B">
      <w:pPr>
        <w:jc w:val="both"/>
        <w:rPr>
          <w:rFonts w:ascii="Arial" w:hAnsi="Arial" w:cs="Arial"/>
          <w:bCs/>
          <w:iCs/>
        </w:rPr>
      </w:pPr>
      <w:r w:rsidRPr="000C2717">
        <w:rPr>
          <w:rFonts w:ascii="Arial" w:hAnsi="Arial" w:cs="Arial"/>
          <w:bCs/>
          <w:iCs/>
        </w:rPr>
        <w:t>Exemples : Pour les salariés ayant la qualification conventionnelle d’ouvrier-employé, le montant est fixé à….</w:t>
      </w:r>
    </w:p>
    <w:p w14:paraId="119C428A" w14:textId="77777777" w:rsidR="00975B6B" w:rsidRPr="000C2717" w:rsidRDefault="00975B6B" w:rsidP="00975B6B">
      <w:pPr>
        <w:jc w:val="both"/>
        <w:rPr>
          <w:rFonts w:ascii="Arial" w:hAnsi="Arial" w:cs="Arial"/>
          <w:bCs/>
          <w:iCs/>
        </w:rPr>
      </w:pPr>
      <w:r w:rsidRPr="000C2717">
        <w:rPr>
          <w:rFonts w:ascii="Arial" w:hAnsi="Arial" w:cs="Arial"/>
          <w:bCs/>
          <w:iCs/>
        </w:rPr>
        <w:t>Pour les salariés ayant la qualification conventionnelle de technicien ou d’agent de maîtrise, le montant est fixé à….</w:t>
      </w:r>
    </w:p>
    <w:p w14:paraId="32B1564A" w14:textId="77777777" w:rsidR="00975B6B" w:rsidRPr="000C2717" w:rsidRDefault="00975B6B" w:rsidP="00975B6B">
      <w:pPr>
        <w:jc w:val="both"/>
        <w:rPr>
          <w:rFonts w:ascii="Arial" w:hAnsi="Arial" w:cs="Arial"/>
          <w:bCs/>
          <w:iCs/>
        </w:rPr>
      </w:pPr>
      <w:r w:rsidRPr="000C2717">
        <w:rPr>
          <w:rFonts w:ascii="Arial" w:hAnsi="Arial" w:cs="Arial"/>
          <w:bCs/>
          <w:iCs/>
        </w:rPr>
        <w:t>Pour les salariés ayant la qualification conventionnelle de cadre, le montant est fixé à….</w:t>
      </w:r>
    </w:p>
    <w:p w14:paraId="67AA4FAE" w14:textId="58482A86" w:rsidR="00975B6B" w:rsidRPr="000C2717" w:rsidRDefault="00975B6B" w:rsidP="00975B6B">
      <w:pPr>
        <w:jc w:val="both"/>
        <w:rPr>
          <w:rFonts w:ascii="Arial" w:hAnsi="Arial" w:cs="Arial"/>
          <w:bCs/>
          <w:iCs/>
        </w:rPr>
      </w:pPr>
      <w:r w:rsidRPr="000C2717">
        <w:rPr>
          <w:rFonts w:ascii="Arial" w:hAnsi="Arial" w:cs="Arial"/>
          <w:bCs/>
          <w:iCs/>
        </w:rPr>
        <w:t>Ces montants sont proratisés pour les salariés à temps partiels en fonction de la durée contractuelle constatée à la demande du versement.</w:t>
      </w:r>
    </w:p>
    <w:p w14:paraId="5F826262" w14:textId="77777777" w:rsidR="000C2717" w:rsidRPr="000C2717" w:rsidRDefault="000C2717" w:rsidP="000C2717">
      <w:pPr>
        <w:jc w:val="both"/>
        <w:rPr>
          <w:rFonts w:ascii="Arial" w:hAnsi="Arial" w:cs="Arial"/>
          <w:iCs/>
          <w:color w:val="0070C0"/>
        </w:rPr>
      </w:pPr>
      <w:r w:rsidRPr="000C2717">
        <w:rPr>
          <w:rFonts w:ascii="Arial" w:hAnsi="Arial" w:cs="Arial"/>
          <w:iCs/>
          <w:color w:val="0070C0"/>
        </w:rPr>
        <w:t>Attention, le montant peut être modulé en fonction de la rémunération, du niveau de classification, des conditions de travail liées à l’épidémie de Covid-19, de la durée de présence au cours de l’exercice ou de la durée de travail prévue au contrat de travail (sont assimilés à un temps de présence les congés maternité, paternité d’adoption, de congé pour maladie d’un enfant, congé de présence parentale).</w:t>
      </w:r>
    </w:p>
    <w:p w14:paraId="6AB71A7E" w14:textId="02CAC58B" w:rsidR="000C2717" w:rsidRPr="000C2717" w:rsidRDefault="000C2717" w:rsidP="000C2717">
      <w:pPr>
        <w:jc w:val="both"/>
        <w:rPr>
          <w:rFonts w:ascii="Arial" w:hAnsi="Arial" w:cs="Arial"/>
          <w:iCs/>
          <w:color w:val="0070C0"/>
        </w:rPr>
      </w:pPr>
      <w:r w:rsidRPr="000C2717">
        <w:rPr>
          <w:rFonts w:ascii="Arial" w:hAnsi="Arial" w:cs="Arial"/>
          <w:iCs/>
          <w:color w:val="0070C0"/>
        </w:rPr>
        <w:t>La limite d’exonération des cotisations sociales et d’impôt sur le revenu concerne les salariés dont le salaire ne dépasse pas trois SMIC annuels et le montant maximum de la prime ne dépasse pas 1.000 € (2.000 €, si un accord d’intéressement est mis en place,</w:t>
      </w:r>
      <w:r w:rsidR="004D6D7B">
        <w:rPr>
          <w:rFonts w:ascii="Arial" w:hAnsi="Arial" w:cs="Arial"/>
          <w:iCs/>
          <w:color w:val="0070C0"/>
        </w:rPr>
        <w:t xml:space="preserve"> </w:t>
      </w:r>
      <w:r w:rsidRPr="000C2717">
        <w:rPr>
          <w:rFonts w:ascii="Arial" w:hAnsi="Arial" w:cs="Arial"/>
          <w:iCs/>
          <w:color w:val="0070C0"/>
        </w:rPr>
        <w:t>au plus tard, à la date de versement de la prime</w:t>
      </w:r>
      <w:r w:rsidR="004D6D7B">
        <w:rPr>
          <w:rFonts w:ascii="Arial" w:hAnsi="Arial" w:cs="Arial"/>
          <w:iCs/>
          <w:color w:val="0070C0"/>
        </w:rPr>
        <w:t xml:space="preserve"> ou pour une entreprise de moins de 50 salariés</w:t>
      </w:r>
      <w:r w:rsidRPr="000C2717">
        <w:rPr>
          <w:rFonts w:ascii="Arial" w:hAnsi="Arial" w:cs="Arial"/>
          <w:iCs/>
          <w:color w:val="0070C0"/>
        </w:rPr>
        <w:t>). Au-delà de ces seuils le versement ou le dépassement est soumis aux charges sociales et à l’IR.</w:t>
      </w:r>
    </w:p>
    <w:p w14:paraId="24B47747" w14:textId="3FEF4BA1" w:rsidR="00702DA7" w:rsidRDefault="000C2717" w:rsidP="000C2717">
      <w:pPr>
        <w:jc w:val="both"/>
        <w:rPr>
          <w:rFonts w:ascii="Arial" w:hAnsi="Arial" w:cs="Arial"/>
          <w:iCs/>
          <w:color w:val="0070C0"/>
        </w:rPr>
      </w:pPr>
      <w:r w:rsidRPr="000C2717">
        <w:rPr>
          <w:rFonts w:ascii="Arial" w:hAnsi="Arial" w:cs="Arial"/>
          <w:iCs/>
          <w:color w:val="0070C0"/>
        </w:rPr>
        <w:t>La prime ne peut se substituer à un élément de rémunération existant ou qui deviendrait obligatoire.</w:t>
      </w:r>
    </w:p>
    <w:p w14:paraId="5A3538CD" w14:textId="77777777" w:rsidR="000C2717" w:rsidRPr="000C2717" w:rsidRDefault="000C2717" w:rsidP="000C2717">
      <w:pPr>
        <w:jc w:val="both"/>
        <w:rPr>
          <w:rFonts w:ascii="Arial" w:hAnsi="Arial" w:cs="Arial"/>
          <w:iCs/>
        </w:rPr>
      </w:pPr>
    </w:p>
    <w:p w14:paraId="3A50A274" w14:textId="78008137" w:rsidR="0006410D" w:rsidRPr="000C2717" w:rsidRDefault="00AA15D3" w:rsidP="0006410D">
      <w:pPr>
        <w:jc w:val="both"/>
        <w:rPr>
          <w:rFonts w:ascii="Arial" w:hAnsi="Arial" w:cs="Arial"/>
          <w:b/>
          <w:u w:val="single"/>
        </w:rPr>
      </w:pPr>
      <w:r w:rsidRPr="000C2717">
        <w:rPr>
          <w:rFonts w:ascii="Arial" w:hAnsi="Arial" w:cs="Arial"/>
          <w:b/>
          <w:u w:val="single"/>
        </w:rPr>
        <w:t xml:space="preserve">Article 3 </w:t>
      </w:r>
      <w:r w:rsidR="00975B6B" w:rsidRPr="000C2717">
        <w:rPr>
          <w:rFonts w:ascii="Arial" w:hAnsi="Arial" w:cs="Arial"/>
          <w:b/>
          <w:u w:val="single"/>
        </w:rPr>
        <w:t>–</w:t>
      </w:r>
      <w:r w:rsidRPr="000C2717">
        <w:rPr>
          <w:rFonts w:ascii="Arial" w:hAnsi="Arial" w:cs="Arial"/>
          <w:b/>
          <w:u w:val="single"/>
        </w:rPr>
        <w:t xml:space="preserve"> </w:t>
      </w:r>
      <w:r w:rsidR="00975B6B" w:rsidRPr="000C2717">
        <w:rPr>
          <w:rFonts w:ascii="Arial" w:hAnsi="Arial" w:cs="Arial"/>
          <w:b/>
          <w:u w:val="single"/>
        </w:rPr>
        <w:t>Information du comité social et économique</w:t>
      </w:r>
    </w:p>
    <w:p w14:paraId="466A1304" w14:textId="25823A50" w:rsidR="00975B6B" w:rsidRPr="000C2717" w:rsidRDefault="00975B6B" w:rsidP="0006410D">
      <w:pPr>
        <w:jc w:val="both"/>
        <w:rPr>
          <w:rFonts w:ascii="Arial" w:hAnsi="Arial" w:cs="Arial"/>
          <w:bCs/>
        </w:rPr>
      </w:pPr>
      <w:r w:rsidRPr="000C2717">
        <w:rPr>
          <w:rFonts w:ascii="Arial" w:hAnsi="Arial" w:cs="Arial"/>
          <w:bCs/>
        </w:rPr>
        <w:t>Le comité social et économique a été informé et consulté lors de réunion du</w:t>
      </w:r>
      <w:proofErr w:type="gramStart"/>
      <w:r w:rsidRPr="000C2717">
        <w:rPr>
          <w:rFonts w:ascii="Arial" w:hAnsi="Arial" w:cs="Arial"/>
          <w:bCs/>
        </w:rPr>
        <w:t xml:space="preserve"> ….</w:t>
      </w:r>
      <w:proofErr w:type="gramEnd"/>
      <w:r w:rsidRPr="000C2717">
        <w:rPr>
          <w:rFonts w:ascii="Arial" w:hAnsi="Arial" w:cs="Arial"/>
          <w:bCs/>
        </w:rPr>
        <w:t>. (</w:t>
      </w:r>
      <w:proofErr w:type="gramStart"/>
      <w:r w:rsidRPr="000C2717">
        <w:rPr>
          <w:rFonts w:ascii="Arial" w:hAnsi="Arial" w:cs="Arial"/>
          <w:bCs/>
        </w:rPr>
        <w:t>article</w:t>
      </w:r>
      <w:proofErr w:type="gramEnd"/>
      <w:r w:rsidRPr="000C2717">
        <w:rPr>
          <w:rFonts w:ascii="Arial" w:hAnsi="Arial" w:cs="Arial"/>
          <w:bCs/>
        </w:rPr>
        <w:t xml:space="preserve"> à prévoir si vous avez un CSE</w:t>
      </w:r>
      <w:r w:rsidRPr="000C2717">
        <w:rPr>
          <w:rFonts w:ascii="Arial" w:hAnsi="Arial" w:cs="Arial"/>
          <w:bCs/>
        </w:rPr>
        <w:t>.</w:t>
      </w:r>
    </w:p>
    <w:p w14:paraId="1003DA12" w14:textId="7ED19131" w:rsidR="00975B6B" w:rsidRPr="000C2717" w:rsidRDefault="00975B6B" w:rsidP="0006410D">
      <w:pPr>
        <w:jc w:val="both"/>
        <w:rPr>
          <w:rFonts w:ascii="Arial" w:hAnsi="Arial" w:cs="Arial"/>
          <w:b/>
          <w:u w:val="single"/>
        </w:rPr>
      </w:pPr>
    </w:p>
    <w:p w14:paraId="48BC0EE5" w14:textId="46EF67B5" w:rsidR="00975B6B" w:rsidRPr="000C2717" w:rsidRDefault="00975B6B" w:rsidP="0006410D">
      <w:pPr>
        <w:jc w:val="both"/>
        <w:rPr>
          <w:rFonts w:ascii="Arial" w:hAnsi="Arial" w:cs="Arial"/>
          <w:b/>
          <w:u w:val="single"/>
        </w:rPr>
      </w:pPr>
      <w:r w:rsidRPr="000C2717">
        <w:rPr>
          <w:rFonts w:ascii="Arial" w:hAnsi="Arial" w:cs="Arial"/>
          <w:b/>
          <w:u w:val="single"/>
        </w:rPr>
        <w:t>Article 4 – Versement</w:t>
      </w:r>
    </w:p>
    <w:p w14:paraId="4272CF46" w14:textId="00A2F8B6" w:rsidR="00975B6B" w:rsidRPr="000C2717" w:rsidRDefault="00975B6B" w:rsidP="0006410D">
      <w:pPr>
        <w:jc w:val="both"/>
        <w:rPr>
          <w:rFonts w:ascii="Arial" w:hAnsi="Arial" w:cs="Arial"/>
          <w:bCs/>
        </w:rPr>
      </w:pPr>
      <w:r w:rsidRPr="000C2717">
        <w:rPr>
          <w:rFonts w:ascii="Arial" w:hAnsi="Arial" w:cs="Arial"/>
          <w:bCs/>
        </w:rPr>
        <w:t>La prime sera versée avec le salaire du mois de …</w:t>
      </w:r>
    </w:p>
    <w:p w14:paraId="072C1F29" w14:textId="6239D179" w:rsidR="00975B6B" w:rsidRPr="000C2717" w:rsidRDefault="00975B6B" w:rsidP="0006410D">
      <w:pPr>
        <w:jc w:val="both"/>
        <w:rPr>
          <w:rFonts w:ascii="Arial" w:hAnsi="Arial" w:cs="Arial"/>
          <w:bCs/>
          <w:color w:val="0070C0"/>
        </w:rPr>
      </w:pPr>
      <w:r w:rsidRPr="000C2717">
        <w:rPr>
          <w:rFonts w:ascii="Arial" w:hAnsi="Arial" w:cs="Arial"/>
          <w:bCs/>
          <w:color w:val="0070C0"/>
        </w:rPr>
        <w:t>Note : la prime doit être versée au plus tard le 31 mars 2022</w:t>
      </w:r>
      <w:r w:rsidR="000C2717" w:rsidRPr="000C2717">
        <w:rPr>
          <w:rFonts w:ascii="Arial" w:hAnsi="Arial" w:cs="Arial"/>
          <w:bCs/>
          <w:color w:val="0070C0"/>
          <w:highlight w:val="cyan"/>
        </w:rPr>
        <w:t>.</w:t>
      </w:r>
    </w:p>
    <w:p w14:paraId="2C983EBA" w14:textId="67AB306C" w:rsidR="000C2717" w:rsidRPr="000C2717" w:rsidRDefault="000C2717" w:rsidP="0006410D">
      <w:pPr>
        <w:jc w:val="both"/>
        <w:rPr>
          <w:rFonts w:ascii="Arial" w:hAnsi="Arial" w:cs="Arial"/>
          <w:b/>
          <w:u w:val="single"/>
        </w:rPr>
      </w:pPr>
    </w:p>
    <w:p w14:paraId="2D6D8AAF" w14:textId="10CEC9E8" w:rsidR="000C2717" w:rsidRPr="000C2717" w:rsidRDefault="000C2717" w:rsidP="0006410D">
      <w:pPr>
        <w:jc w:val="both"/>
        <w:rPr>
          <w:rFonts w:ascii="Arial" w:hAnsi="Arial" w:cs="Arial"/>
          <w:b/>
          <w:u w:val="single"/>
        </w:rPr>
      </w:pPr>
      <w:r w:rsidRPr="000C2717">
        <w:rPr>
          <w:rFonts w:ascii="Arial" w:hAnsi="Arial" w:cs="Arial"/>
          <w:b/>
          <w:u w:val="single"/>
        </w:rPr>
        <w:t>Article 5 – Durée</w:t>
      </w:r>
    </w:p>
    <w:p w14:paraId="0B307912" w14:textId="4009638F" w:rsidR="000C2717" w:rsidRPr="000C2717" w:rsidRDefault="000C2717" w:rsidP="0006410D">
      <w:pPr>
        <w:jc w:val="both"/>
        <w:rPr>
          <w:rFonts w:ascii="Arial" w:hAnsi="Arial" w:cs="Arial"/>
          <w:bCs/>
        </w:rPr>
      </w:pPr>
      <w:r w:rsidRPr="000C2717">
        <w:rPr>
          <w:rFonts w:ascii="Arial" w:hAnsi="Arial" w:cs="Arial"/>
          <w:bCs/>
        </w:rPr>
        <w:t>La présente décision est conclue pour une durée déterminée venant à échéance avec le mois de versement de la prime tel que prévu ci-dessus.</w:t>
      </w:r>
    </w:p>
    <w:p w14:paraId="433D4190" w14:textId="7860246C" w:rsidR="000C2717" w:rsidRDefault="000C2717" w:rsidP="0006410D">
      <w:pPr>
        <w:jc w:val="both"/>
        <w:rPr>
          <w:rFonts w:ascii="Arial" w:hAnsi="Arial" w:cs="Arial"/>
          <w:bCs/>
        </w:rPr>
      </w:pPr>
      <w:r w:rsidRPr="000C2717">
        <w:rPr>
          <w:rFonts w:ascii="Arial" w:hAnsi="Arial" w:cs="Arial"/>
          <w:bCs/>
        </w:rPr>
        <w:t>Fait à</w:t>
      </w:r>
      <w:proofErr w:type="gramStart"/>
      <w:r w:rsidRPr="000C2717">
        <w:rPr>
          <w:rFonts w:ascii="Arial" w:hAnsi="Arial" w:cs="Arial"/>
          <w:bCs/>
        </w:rPr>
        <w:t xml:space="preserve"> ….</w:t>
      </w:r>
      <w:proofErr w:type="gramEnd"/>
      <w:r w:rsidRPr="000C2717">
        <w:rPr>
          <w:rFonts w:ascii="Arial" w:hAnsi="Arial" w:cs="Arial"/>
          <w:bCs/>
        </w:rPr>
        <w:t>, le…</w:t>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r>
      <w:r w:rsidR="004D6D7B">
        <w:rPr>
          <w:rFonts w:ascii="Arial" w:hAnsi="Arial" w:cs="Arial"/>
          <w:bCs/>
        </w:rPr>
        <w:tab/>
        <w:t>Pour (nom du cabinet)</w:t>
      </w:r>
    </w:p>
    <w:p w14:paraId="1B6232A8" w14:textId="44DA3844" w:rsidR="004D6D7B" w:rsidRPr="000C2717" w:rsidRDefault="004D6D7B" w:rsidP="0006410D">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M…….</w:t>
      </w:r>
    </w:p>
    <w:p w14:paraId="11D4D8EF" w14:textId="77777777" w:rsidR="005B2F19" w:rsidRPr="000C2717" w:rsidRDefault="005B2F19" w:rsidP="008E0F74">
      <w:pPr>
        <w:jc w:val="both"/>
        <w:rPr>
          <w:rFonts w:ascii="Arial" w:hAnsi="Arial" w:cs="Arial"/>
          <w:b/>
          <w:i/>
        </w:rPr>
      </w:pPr>
    </w:p>
    <w:sectPr w:rsidR="005B2F19" w:rsidRPr="000C2717" w:rsidSect="00F42D9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CF53F" w14:textId="77777777" w:rsidR="00F403B4" w:rsidRDefault="00F403B4" w:rsidP="008E0F74">
      <w:pPr>
        <w:spacing w:after="0" w:line="240" w:lineRule="auto"/>
      </w:pPr>
      <w:r>
        <w:separator/>
      </w:r>
    </w:p>
  </w:endnote>
  <w:endnote w:type="continuationSeparator" w:id="0">
    <w:p w14:paraId="6D74E0BA" w14:textId="77777777" w:rsidR="00F403B4" w:rsidRDefault="00F403B4" w:rsidP="008E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0548" w14:textId="77777777" w:rsidR="00F403B4" w:rsidRDefault="00F403B4" w:rsidP="008E0F74">
      <w:pPr>
        <w:spacing w:after="0" w:line="240" w:lineRule="auto"/>
      </w:pPr>
      <w:r>
        <w:separator/>
      </w:r>
    </w:p>
  </w:footnote>
  <w:footnote w:type="continuationSeparator" w:id="0">
    <w:p w14:paraId="57F58566" w14:textId="77777777" w:rsidR="00F403B4" w:rsidRDefault="00F403B4" w:rsidP="008E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1B8"/>
    <w:multiLevelType w:val="hybridMultilevel"/>
    <w:tmpl w:val="CA4AF3F8"/>
    <w:lvl w:ilvl="0" w:tplc="7EBA32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383519"/>
    <w:multiLevelType w:val="hybridMultilevel"/>
    <w:tmpl w:val="60E83E04"/>
    <w:lvl w:ilvl="0" w:tplc="7EBA32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505FFA"/>
    <w:multiLevelType w:val="hybridMultilevel"/>
    <w:tmpl w:val="74DA6B10"/>
    <w:lvl w:ilvl="0" w:tplc="7EBA32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F19"/>
    <w:rsid w:val="000442A5"/>
    <w:rsid w:val="0006103C"/>
    <w:rsid w:val="0006410D"/>
    <w:rsid w:val="0009326F"/>
    <w:rsid w:val="000B043D"/>
    <w:rsid w:val="000C1CFB"/>
    <w:rsid w:val="000C2717"/>
    <w:rsid w:val="0010272F"/>
    <w:rsid w:val="001304DB"/>
    <w:rsid w:val="001F4615"/>
    <w:rsid w:val="002814A7"/>
    <w:rsid w:val="00284CA0"/>
    <w:rsid w:val="002B54D5"/>
    <w:rsid w:val="002E7699"/>
    <w:rsid w:val="0034284B"/>
    <w:rsid w:val="003540C3"/>
    <w:rsid w:val="003711D0"/>
    <w:rsid w:val="003C56F0"/>
    <w:rsid w:val="003F27BA"/>
    <w:rsid w:val="00441044"/>
    <w:rsid w:val="004907D4"/>
    <w:rsid w:val="004B7AE1"/>
    <w:rsid w:val="004D510A"/>
    <w:rsid w:val="004D57A1"/>
    <w:rsid w:val="004D6D7B"/>
    <w:rsid w:val="00507B6A"/>
    <w:rsid w:val="00510190"/>
    <w:rsid w:val="005B2F19"/>
    <w:rsid w:val="005E2B37"/>
    <w:rsid w:val="005E7B38"/>
    <w:rsid w:val="006B18EE"/>
    <w:rsid w:val="006B5592"/>
    <w:rsid w:val="006C2BBF"/>
    <w:rsid w:val="00702DA7"/>
    <w:rsid w:val="007C7398"/>
    <w:rsid w:val="007D3F7A"/>
    <w:rsid w:val="007F7228"/>
    <w:rsid w:val="00812C97"/>
    <w:rsid w:val="008241CD"/>
    <w:rsid w:val="00833785"/>
    <w:rsid w:val="00843307"/>
    <w:rsid w:val="00890113"/>
    <w:rsid w:val="008E0F74"/>
    <w:rsid w:val="008E2C9A"/>
    <w:rsid w:val="008E67DE"/>
    <w:rsid w:val="00924910"/>
    <w:rsid w:val="00933164"/>
    <w:rsid w:val="009444F7"/>
    <w:rsid w:val="00946FD0"/>
    <w:rsid w:val="0095190C"/>
    <w:rsid w:val="00956CC3"/>
    <w:rsid w:val="00975B6B"/>
    <w:rsid w:val="00976F19"/>
    <w:rsid w:val="009A10ED"/>
    <w:rsid w:val="009E7983"/>
    <w:rsid w:val="00A171E4"/>
    <w:rsid w:val="00A96562"/>
    <w:rsid w:val="00AA15D3"/>
    <w:rsid w:val="00AA1E83"/>
    <w:rsid w:val="00C348AB"/>
    <w:rsid w:val="00C34DB5"/>
    <w:rsid w:val="00C47AE7"/>
    <w:rsid w:val="00C62F0E"/>
    <w:rsid w:val="00C85FD1"/>
    <w:rsid w:val="00C94D4B"/>
    <w:rsid w:val="00CB546A"/>
    <w:rsid w:val="00E820DB"/>
    <w:rsid w:val="00E94296"/>
    <w:rsid w:val="00EB3E0B"/>
    <w:rsid w:val="00ED338B"/>
    <w:rsid w:val="00EF0CDA"/>
    <w:rsid w:val="00F36794"/>
    <w:rsid w:val="00F403B4"/>
    <w:rsid w:val="00F42D9C"/>
    <w:rsid w:val="00FE05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7DC9D"/>
  <w15:chartTrackingRefBased/>
  <w15:docId w15:val="{3ACBFB13-0A07-48F9-9CCC-41FBEE61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F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E0F74"/>
    <w:pPr>
      <w:tabs>
        <w:tab w:val="center" w:pos="4536"/>
        <w:tab w:val="right" w:pos="9072"/>
      </w:tabs>
      <w:spacing w:after="0" w:line="240" w:lineRule="auto"/>
    </w:pPr>
  </w:style>
  <w:style w:type="character" w:customStyle="1" w:styleId="En-tteCar">
    <w:name w:val="En-tête Car"/>
    <w:basedOn w:val="Policepardfaut"/>
    <w:link w:val="En-tte"/>
    <w:uiPriority w:val="99"/>
    <w:rsid w:val="008E0F74"/>
  </w:style>
  <w:style w:type="paragraph" w:styleId="Pieddepage">
    <w:name w:val="footer"/>
    <w:basedOn w:val="Normal"/>
    <w:link w:val="PieddepageCar"/>
    <w:uiPriority w:val="99"/>
    <w:unhideWhenUsed/>
    <w:rsid w:val="008E0F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0F74"/>
  </w:style>
  <w:style w:type="paragraph" w:styleId="Paragraphedeliste">
    <w:name w:val="List Paragraph"/>
    <w:basedOn w:val="Normal"/>
    <w:uiPriority w:val="34"/>
    <w:qFormat/>
    <w:rsid w:val="00C34DB5"/>
    <w:pPr>
      <w:ind w:left="720"/>
      <w:contextualSpacing/>
    </w:pPr>
  </w:style>
  <w:style w:type="paragraph" w:styleId="Textedebulles">
    <w:name w:val="Balloon Text"/>
    <w:basedOn w:val="Normal"/>
    <w:link w:val="TextedebullesCar"/>
    <w:uiPriority w:val="99"/>
    <w:semiHidden/>
    <w:unhideWhenUsed/>
    <w:rsid w:val="00FE055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0553"/>
    <w:rPr>
      <w:rFonts w:ascii="Segoe UI" w:hAnsi="Segoe UI" w:cs="Segoe UI"/>
      <w:sz w:val="18"/>
      <w:szCs w:val="18"/>
    </w:rPr>
  </w:style>
  <w:style w:type="character" w:styleId="Lienhypertexte">
    <w:name w:val="Hyperlink"/>
    <w:basedOn w:val="Policepardfaut"/>
    <w:uiPriority w:val="99"/>
    <w:unhideWhenUsed/>
    <w:rsid w:val="00C47AE7"/>
    <w:rPr>
      <w:color w:val="0563C1" w:themeColor="hyperlink"/>
      <w:u w:val="single"/>
    </w:rPr>
  </w:style>
  <w:style w:type="character" w:styleId="Mentionnonrsolue">
    <w:name w:val="Unresolved Mention"/>
    <w:basedOn w:val="Policepardfaut"/>
    <w:uiPriority w:val="99"/>
    <w:semiHidden/>
    <w:unhideWhenUsed/>
    <w:rsid w:val="00C47AE7"/>
    <w:rPr>
      <w:color w:val="605E5C"/>
      <w:shd w:val="clear" w:color="auto" w:fill="E1DFDD"/>
    </w:rPr>
  </w:style>
  <w:style w:type="character" w:styleId="Marquedecommentaire">
    <w:name w:val="annotation reference"/>
    <w:basedOn w:val="Policepardfaut"/>
    <w:uiPriority w:val="99"/>
    <w:semiHidden/>
    <w:unhideWhenUsed/>
    <w:rsid w:val="00AA15D3"/>
    <w:rPr>
      <w:sz w:val="16"/>
      <w:szCs w:val="16"/>
    </w:rPr>
  </w:style>
  <w:style w:type="paragraph" w:styleId="Commentaire">
    <w:name w:val="annotation text"/>
    <w:basedOn w:val="Normal"/>
    <w:link w:val="CommentaireCar"/>
    <w:uiPriority w:val="99"/>
    <w:semiHidden/>
    <w:unhideWhenUsed/>
    <w:rsid w:val="00AA15D3"/>
    <w:pPr>
      <w:spacing w:line="240" w:lineRule="auto"/>
    </w:pPr>
    <w:rPr>
      <w:sz w:val="20"/>
      <w:szCs w:val="20"/>
    </w:rPr>
  </w:style>
  <w:style w:type="character" w:customStyle="1" w:styleId="CommentaireCar">
    <w:name w:val="Commentaire Car"/>
    <w:basedOn w:val="Policepardfaut"/>
    <w:link w:val="Commentaire"/>
    <w:uiPriority w:val="99"/>
    <w:semiHidden/>
    <w:rsid w:val="00AA15D3"/>
    <w:rPr>
      <w:sz w:val="20"/>
      <w:szCs w:val="20"/>
    </w:rPr>
  </w:style>
  <w:style w:type="paragraph" w:styleId="Objetducommentaire">
    <w:name w:val="annotation subject"/>
    <w:basedOn w:val="Commentaire"/>
    <w:next w:val="Commentaire"/>
    <w:link w:val="ObjetducommentaireCar"/>
    <w:uiPriority w:val="99"/>
    <w:semiHidden/>
    <w:unhideWhenUsed/>
    <w:rsid w:val="00AA15D3"/>
    <w:rPr>
      <w:b/>
      <w:bCs/>
    </w:rPr>
  </w:style>
  <w:style w:type="character" w:customStyle="1" w:styleId="ObjetducommentaireCar">
    <w:name w:val="Objet du commentaire Car"/>
    <w:basedOn w:val="CommentaireCar"/>
    <w:link w:val="Objetducommentaire"/>
    <w:uiPriority w:val="99"/>
    <w:semiHidden/>
    <w:rsid w:val="00AA15D3"/>
    <w:rPr>
      <w:b/>
      <w:bCs/>
      <w:sz w:val="20"/>
      <w:szCs w:val="20"/>
    </w:rPr>
  </w:style>
  <w:style w:type="paragraph" w:customStyle="1" w:styleId="Default">
    <w:name w:val="Default"/>
    <w:rsid w:val="00975B6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0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article_jo/JORFARTI0000438059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ecurite-sociale.fr/files/live/sites/SSFR/files/medias/DSS/2021/DSS_Instruction%20relative%20aux%20conditions%20d'exon%c3%a9ration%20de%20la%20prime%20exceptionnelle%20-%20LFR%202021%20.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B8C66-FE29-4339-945A-8224394E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1225</Words>
  <Characters>6741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CINOV</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MOREAU</dc:creator>
  <cp:keywords/>
  <dc:description/>
  <cp:lastModifiedBy>vianney marion</cp:lastModifiedBy>
  <cp:revision>2</cp:revision>
  <cp:lastPrinted>2019-01-08T08:15:00Z</cp:lastPrinted>
  <dcterms:created xsi:type="dcterms:W3CDTF">2021-10-27T10:36:00Z</dcterms:created>
  <dcterms:modified xsi:type="dcterms:W3CDTF">2021-10-27T10:36:00Z</dcterms:modified>
</cp:coreProperties>
</file>